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62C1D" w:rsidR="005C53D5" w:rsidP="4AB383C4" w:rsidRDefault="005C53D5" w14:paraId="1D995802" w14:textId="6A71BBFA">
      <w:pPr>
        <w:jc w:val="center"/>
        <w:rPr>
          <w:b w:val="1"/>
          <w:bCs w:val="1"/>
          <w:sz w:val="24"/>
          <w:szCs w:val="24"/>
        </w:rPr>
      </w:pPr>
      <w:r w:rsidRPr="4AB383C4" w:rsidR="4AB383C4">
        <w:rPr>
          <w:b w:val="1"/>
          <w:bCs w:val="1"/>
          <w:sz w:val="24"/>
          <w:szCs w:val="24"/>
        </w:rPr>
        <w:t xml:space="preserve">                       St. Bernard Parish Retired Teachers’ Association Meeting/Luncheon   </w:t>
      </w:r>
    </w:p>
    <w:p w:rsidRPr="00262C1D" w:rsidR="005C53D5" w:rsidP="4AB383C4" w:rsidRDefault="005C53D5" w14:paraId="49F32E23" w14:textId="0A8947A9">
      <w:pPr>
        <w:jc w:val="center"/>
        <w:rPr>
          <w:b w:val="1"/>
          <w:bCs w:val="1"/>
          <w:sz w:val="24"/>
          <w:szCs w:val="24"/>
        </w:rPr>
      </w:pPr>
      <w:r w:rsidRPr="4AB383C4" w:rsidR="4AB383C4">
        <w:rPr>
          <w:b w:val="1"/>
          <w:bCs w:val="1"/>
          <w:sz w:val="24"/>
          <w:szCs w:val="24"/>
        </w:rPr>
        <w:t>June 28, 2024</w:t>
      </w:r>
    </w:p>
    <w:p w:rsidRPr="00262C1D" w:rsidR="005C53D5" w:rsidP="4AB383C4" w:rsidRDefault="005C53D5" w14:paraId="113DCD82" w14:textId="31A10F78">
      <w:pPr>
        <w:jc w:val="center"/>
        <w:rPr>
          <w:b w:val="1"/>
          <w:bCs w:val="1"/>
          <w:sz w:val="24"/>
          <w:szCs w:val="24"/>
        </w:rPr>
      </w:pPr>
      <w:r w:rsidRPr="4AB383C4" w:rsidR="4AB383C4">
        <w:rPr>
          <w:b w:val="1"/>
          <w:bCs w:val="1"/>
          <w:sz w:val="24"/>
          <w:szCs w:val="24"/>
        </w:rPr>
        <w:t xml:space="preserve">          Docville in Meraux, Louisiana</w:t>
      </w:r>
    </w:p>
    <w:p w:rsidR="005C53D5" w:rsidP="005C53D5" w:rsidRDefault="005C53D5" w14:paraId="668508DA" w14:textId="77777777">
      <w:pPr>
        <w:rPr>
          <w:sz w:val="24"/>
          <w:szCs w:val="24"/>
        </w:rPr>
      </w:pPr>
      <w:r w:rsidRPr="00262C1D">
        <w:rPr>
          <w:sz w:val="24"/>
          <w:szCs w:val="24"/>
        </w:rPr>
        <w:t>The president called the meeting to order at 12:20 p.m.</w:t>
      </w:r>
    </w:p>
    <w:p w:rsidR="005C53D5" w:rsidP="005C53D5" w:rsidRDefault="005C53D5" w14:paraId="18B17042" w14:textId="77777777">
      <w:pPr>
        <w:rPr>
          <w:sz w:val="24"/>
          <w:szCs w:val="24"/>
        </w:rPr>
      </w:pPr>
      <w:r>
        <w:rPr>
          <w:sz w:val="24"/>
          <w:szCs w:val="24"/>
        </w:rPr>
        <w:t xml:space="preserve">The Pledge of Allegiance was led by Rosemary Gioia. </w:t>
      </w:r>
    </w:p>
    <w:p w:rsidR="005C53D5" w:rsidP="005C53D5" w:rsidRDefault="005C53D5" w14:paraId="6A2C5E61" w14:textId="77777777">
      <w:pPr>
        <w:rPr>
          <w:sz w:val="24"/>
          <w:szCs w:val="24"/>
        </w:rPr>
      </w:pPr>
      <w:r>
        <w:rPr>
          <w:sz w:val="24"/>
          <w:szCs w:val="24"/>
        </w:rPr>
        <w:t xml:space="preserve">Recording Secretary Mickey Lux read the minutes from the last meeting. A motion was made to accept the minutes as read by Larry Cowen and seconded by Faith Moran. They were voted upon by the membership and accepted as read. </w:t>
      </w:r>
    </w:p>
    <w:p w:rsidR="005C53D5" w:rsidP="005C53D5" w:rsidRDefault="005C53D5" w14:paraId="432D973D" w14:textId="77777777">
      <w:pPr>
        <w:rPr>
          <w:sz w:val="24"/>
          <w:szCs w:val="24"/>
        </w:rPr>
      </w:pPr>
      <w:r>
        <w:rPr>
          <w:sz w:val="24"/>
          <w:szCs w:val="24"/>
        </w:rPr>
        <w:t>Rosemary Gioia, the treasurer, read the treasurer’s report and reported a balance of $13,679.32.</w:t>
      </w:r>
    </w:p>
    <w:p w:rsidR="005C53D5" w:rsidP="005C53D5" w:rsidRDefault="005C53D5" w14:paraId="470FDD7F" w14:textId="77777777">
      <w:pPr>
        <w:rPr>
          <w:sz w:val="24"/>
          <w:szCs w:val="24"/>
        </w:rPr>
      </w:pPr>
      <w:r>
        <w:rPr>
          <w:sz w:val="24"/>
          <w:szCs w:val="24"/>
        </w:rPr>
        <w:t>The president announced that we have a membership of 208 so we</w:t>
      </w:r>
      <w:r w:rsidRPr="00F336D1">
        <w:rPr>
          <w:sz w:val="24"/>
          <w:szCs w:val="24"/>
        </w:rPr>
        <w:t xml:space="preserve"> </w:t>
      </w:r>
      <w:r>
        <w:rPr>
          <w:sz w:val="24"/>
          <w:szCs w:val="24"/>
        </w:rPr>
        <w:t>beat our record from last year.</w:t>
      </w:r>
    </w:p>
    <w:p w:rsidR="005C53D5" w:rsidP="005C53D5" w:rsidRDefault="005C53D5" w14:paraId="46B11EEA" w14:textId="7A4D7015">
      <w:pPr>
        <w:rPr>
          <w:sz w:val="24"/>
          <w:szCs w:val="24"/>
        </w:rPr>
      </w:pPr>
      <w:r w:rsidRPr="4AB383C4" w:rsidR="4AB383C4">
        <w:rPr>
          <w:sz w:val="24"/>
          <w:szCs w:val="24"/>
        </w:rPr>
        <w:t>Carolon</w:t>
      </w:r>
      <w:r w:rsidRPr="4AB383C4" w:rsidR="4AB383C4">
        <w:rPr>
          <w:sz w:val="24"/>
          <w:szCs w:val="24"/>
        </w:rPr>
        <w:t xml:space="preserve"> Craft one more meeting before state meeting for the Louisiana Foundation. She reminded us about bringing eye glasses and cases to our meetings for the Lions Club, as well as other gently used items for the silent auction of the Foundation to the next SBRTA meeting,</w:t>
      </w:r>
    </w:p>
    <w:p w:rsidR="005C53D5" w:rsidP="005C53D5" w:rsidRDefault="005C53D5" w14:paraId="39B908D2" w14:textId="77777777">
      <w:pPr>
        <w:rPr>
          <w:sz w:val="24"/>
          <w:szCs w:val="24"/>
        </w:rPr>
      </w:pPr>
      <w:r>
        <w:rPr>
          <w:sz w:val="24"/>
          <w:szCs w:val="24"/>
        </w:rPr>
        <w:t>Paul announced that we also need to bring in school supplies to the next meeting so we can go to the school or schools in January. He mentioned that more of us should come with the officers to the schools. The last time we went to the school, we went out to eat at a restaurant, compliments of SBRTA.</w:t>
      </w:r>
    </w:p>
    <w:p w:rsidR="005C53D5" w:rsidP="005C53D5" w:rsidRDefault="005C53D5" w14:paraId="0A943DA7" w14:textId="38E26F08">
      <w:pPr>
        <w:rPr>
          <w:sz w:val="24"/>
          <w:szCs w:val="24"/>
        </w:rPr>
      </w:pPr>
      <w:r w:rsidRPr="4AB383C4" w:rsidR="4AB383C4">
        <w:rPr>
          <w:sz w:val="24"/>
          <w:szCs w:val="24"/>
        </w:rPr>
        <w:t xml:space="preserve">Paul introduced Rodney Watson, Executive director of the LRTA for 19 years, who, as Paul said, would report on the </w:t>
      </w:r>
      <w:r w:rsidRPr="4AB383C4" w:rsidR="4AB383C4">
        <w:rPr>
          <w:sz w:val="24"/>
          <w:szCs w:val="24"/>
        </w:rPr>
        <w:t>bad things</w:t>
      </w:r>
      <w:r w:rsidRPr="4AB383C4" w:rsidR="4AB383C4">
        <w:rPr>
          <w:sz w:val="24"/>
          <w:szCs w:val="24"/>
        </w:rPr>
        <w:t xml:space="preserve"> the governor is doing to education.  Rodney Watson introduced the new president of LRTA, Clyde Hamner. He talked about how to we need to do 2 things:   We need to keep the legislators’ hands off our money in TRSL and help keep the things that that keep our money safe.</w:t>
      </w:r>
    </w:p>
    <w:p w:rsidR="005C53D5" w:rsidP="005C53D5" w:rsidRDefault="005C53D5" w14:paraId="740DEF94" w14:textId="77777777">
      <w:pPr>
        <w:rPr>
          <w:sz w:val="24"/>
          <w:szCs w:val="24"/>
        </w:rPr>
      </w:pPr>
      <w:r>
        <w:rPr>
          <w:sz w:val="24"/>
          <w:szCs w:val="24"/>
        </w:rPr>
        <w:t xml:space="preserve"> Rodney Watson said it was a rough legislative session this summer. The new governor has done a lot of damage to education and is trying to damage us. He encouraged us to be diligent to fight against a Constitutional Convention.</w:t>
      </w:r>
    </w:p>
    <w:p w:rsidR="005C53D5" w:rsidP="005C53D5" w:rsidRDefault="005C53D5" w14:paraId="4C86160F" w14:textId="77777777">
      <w:pPr>
        <w:rPr>
          <w:sz w:val="24"/>
          <w:szCs w:val="24"/>
        </w:rPr>
      </w:pPr>
      <w:r>
        <w:rPr>
          <w:sz w:val="24"/>
          <w:szCs w:val="24"/>
        </w:rPr>
        <w:t xml:space="preserve">Paul asked Lynn Gagnon to speak. She constantly keeps us notified via email and posts a lot on our Facebook page. She encouraged us to call or email legislators. </w:t>
      </w:r>
    </w:p>
    <w:p w:rsidR="005C53D5" w:rsidP="005C53D5" w:rsidRDefault="005C53D5" w14:paraId="561EAB2D" w14:textId="77777777">
      <w:pPr>
        <w:rPr>
          <w:sz w:val="24"/>
          <w:szCs w:val="24"/>
        </w:rPr>
      </w:pPr>
      <w:r>
        <w:rPr>
          <w:sz w:val="24"/>
          <w:szCs w:val="24"/>
        </w:rPr>
        <w:t>There was a pause in the meeting for the luncheon.</w:t>
      </w:r>
    </w:p>
    <w:p w:rsidR="005C53D5" w:rsidP="005C53D5" w:rsidRDefault="005C53D5" w14:paraId="7F126744" w14:textId="77777777">
      <w:pPr>
        <w:rPr>
          <w:sz w:val="24"/>
          <w:szCs w:val="24"/>
        </w:rPr>
      </w:pPr>
      <w:r>
        <w:rPr>
          <w:sz w:val="24"/>
          <w:szCs w:val="24"/>
        </w:rPr>
        <w:t xml:space="preserve">The meeting was resumed after the luncheon, and the Memorial for the teachers who said, and candles were lit for every teacher who passed away this past year. Bev Lawrason, </w:t>
      </w:r>
      <w:r>
        <w:rPr>
          <w:sz w:val="24"/>
          <w:szCs w:val="24"/>
        </w:rPr>
        <w:lastRenderedPageBreak/>
        <w:t xml:space="preserve">Denise Cooper, Cindy </w:t>
      </w:r>
      <w:proofErr w:type="spellStart"/>
      <w:r>
        <w:rPr>
          <w:sz w:val="24"/>
          <w:szCs w:val="24"/>
        </w:rPr>
        <w:t>Kooke</w:t>
      </w:r>
      <w:proofErr w:type="spellEnd"/>
      <w:r>
        <w:rPr>
          <w:sz w:val="24"/>
          <w:szCs w:val="24"/>
        </w:rPr>
        <w:t xml:space="preserve">, and Brenda Boleware read at the memorial. We also said a prayer for Wayne Warner, principal at Chalmette High School, who was attacked last month and was hospitalized and is now in rehabilitation. </w:t>
      </w:r>
    </w:p>
    <w:p w:rsidR="005C53D5" w:rsidP="005C53D5" w:rsidRDefault="005C53D5" w14:paraId="4A4C1FC6" w14:textId="77777777">
      <w:pPr>
        <w:rPr>
          <w:sz w:val="24"/>
          <w:szCs w:val="24"/>
        </w:rPr>
      </w:pPr>
      <w:r>
        <w:rPr>
          <w:sz w:val="24"/>
          <w:szCs w:val="24"/>
        </w:rPr>
        <w:t xml:space="preserve">Paul Grethel announced that the next meeting will be at </w:t>
      </w:r>
      <w:proofErr w:type="spellStart"/>
      <w:r>
        <w:rPr>
          <w:sz w:val="24"/>
          <w:szCs w:val="24"/>
        </w:rPr>
        <w:t>Maumus</w:t>
      </w:r>
      <w:proofErr w:type="spellEnd"/>
      <w:r>
        <w:rPr>
          <w:sz w:val="24"/>
          <w:szCs w:val="24"/>
        </w:rPr>
        <w:t xml:space="preserve"> Theater in Arabi on Friday September 13 at 11:30.</w:t>
      </w:r>
    </w:p>
    <w:p w:rsidR="005C53D5" w:rsidP="005C53D5" w:rsidRDefault="005C53D5" w14:paraId="656BDBB9" w14:textId="77777777">
      <w:pPr>
        <w:rPr>
          <w:sz w:val="24"/>
          <w:szCs w:val="24"/>
        </w:rPr>
      </w:pPr>
      <w:r>
        <w:rPr>
          <w:sz w:val="24"/>
          <w:szCs w:val="24"/>
        </w:rPr>
        <w:t>He asked for a vote concerning the food. It could be either Guy, the person who has been providing the food for our previous meetings or Arabi Food Store. Arabi Food Store was chosen.</w:t>
      </w:r>
    </w:p>
    <w:p w:rsidR="005C53D5" w:rsidP="005C53D5" w:rsidRDefault="005C53D5" w14:paraId="75D93E84" w14:textId="77777777">
      <w:pPr>
        <w:rPr>
          <w:sz w:val="24"/>
          <w:szCs w:val="24"/>
        </w:rPr>
      </w:pPr>
      <w:r>
        <w:rPr>
          <w:sz w:val="24"/>
          <w:szCs w:val="24"/>
        </w:rPr>
        <w:t>Tickets for door prizes were pulled.</w:t>
      </w:r>
    </w:p>
    <w:p w:rsidR="005C53D5" w:rsidP="005C53D5" w:rsidRDefault="005C53D5" w14:paraId="2A4046E4" w14:textId="77777777">
      <w:pPr>
        <w:rPr>
          <w:sz w:val="24"/>
          <w:szCs w:val="24"/>
        </w:rPr>
      </w:pPr>
      <w:r>
        <w:rPr>
          <w:sz w:val="24"/>
          <w:szCs w:val="24"/>
        </w:rPr>
        <w:t>Rosemary Gioia said the money collected for the 50/50 prize was $235.00, meaning the winner would get $118.00. The winner was Lena Appel.</w:t>
      </w:r>
    </w:p>
    <w:p w:rsidR="005C53D5" w:rsidP="005C53D5" w:rsidRDefault="005C53D5" w14:paraId="7EEC52E5" w14:textId="77777777">
      <w:pPr>
        <w:rPr>
          <w:sz w:val="24"/>
          <w:szCs w:val="24"/>
        </w:rPr>
      </w:pPr>
      <w:r>
        <w:rPr>
          <w:sz w:val="24"/>
          <w:szCs w:val="24"/>
        </w:rPr>
        <w:t>The meeting was adjourned at 2:35 p. m.</w:t>
      </w:r>
    </w:p>
    <w:p w:rsidRPr="00262C1D" w:rsidR="00262C1D" w:rsidRDefault="00262C1D" w14:paraId="29A48BCF" w14:textId="0B01BC89">
      <w:pPr>
        <w:rPr>
          <w:b/>
          <w:bCs/>
          <w:sz w:val="24"/>
          <w:szCs w:val="24"/>
        </w:rPr>
      </w:pPr>
      <w:r w:rsidRPr="00262C1D">
        <w:rPr>
          <w:b/>
          <w:bCs/>
          <w:sz w:val="24"/>
          <w:szCs w:val="24"/>
        </w:rPr>
        <w:t xml:space="preserve">       </w:t>
      </w:r>
    </w:p>
    <w:p w:rsidR="005C53D5" w:rsidP="005C53D5" w:rsidRDefault="005C53D5" w14:paraId="32F17F2A" w14:textId="77777777">
      <w:pPr>
        <w:rPr>
          <w:sz w:val="24"/>
          <w:szCs w:val="24"/>
        </w:rPr>
      </w:pPr>
    </w:p>
    <w:p w:rsidR="005C53D5" w:rsidP="005C53D5" w:rsidRDefault="005C53D5" w14:paraId="75A842B3" w14:textId="77777777">
      <w:pPr>
        <w:rPr>
          <w:sz w:val="24"/>
          <w:szCs w:val="24"/>
        </w:rPr>
      </w:pPr>
      <w:r>
        <w:rPr>
          <w:sz w:val="24"/>
          <w:szCs w:val="24"/>
        </w:rPr>
        <w:t>Respectfully submitted,</w:t>
      </w:r>
    </w:p>
    <w:p w:rsidR="005C53D5" w:rsidP="005C53D5" w:rsidRDefault="005C53D5" w14:paraId="5313C211" w14:textId="77777777">
      <w:pPr>
        <w:rPr>
          <w:sz w:val="24"/>
          <w:szCs w:val="24"/>
        </w:rPr>
      </w:pPr>
      <w:r>
        <w:rPr>
          <w:b/>
          <w:bCs/>
          <w:noProof/>
          <w:sz w:val="24"/>
          <w:szCs w:val="24"/>
        </w:rPr>
        <w:drawing>
          <wp:inline distT="0" distB="0" distL="0" distR="0" wp14:anchorId="4AA97B52" wp14:editId="62ECDF4A">
            <wp:extent cx="2133600" cy="828040"/>
            <wp:effectExtent l="0" t="0" r="0" b="0"/>
            <wp:docPr id="454294670"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94670" name="Picture 1" descr="A close up of a signatur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rot="10800000" flipH="1" flipV="1">
                      <a:off x="0" y="0"/>
                      <a:ext cx="2533394" cy="983198"/>
                    </a:xfrm>
                    <a:prstGeom prst="rect">
                      <a:avLst/>
                    </a:prstGeom>
                  </pic:spPr>
                </pic:pic>
              </a:graphicData>
            </a:graphic>
          </wp:inline>
        </w:drawing>
      </w:r>
    </w:p>
    <w:p w:rsidR="005C53D5" w:rsidP="005C53D5" w:rsidRDefault="005C53D5" w14:paraId="342127CA" w14:textId="77777777">
      <w:pPr>
        <w:rPr>
          <w:sz w:val="24"/>
          <w:szCs w:val="24"/>
        </w:rPr>
      </w:pPr>
      <w:r>
        <w:rPr>
          <w:sz w:val="24"/>
          <w:szCs w:val="24"/>
        </w:rPr>
        <w:t>Michaele A. “Mickey” Lux</w:t>
      </w:r>
    </w:p>
    <w:p w:rsidRPr="00262C1D" w:rsidR="005C53D5" w:rsidP="005C53D5" w:rsidRDefault="005C53D5" w14:paraId="457BA504" w14:textId="77777777">
      <w:pPr>
        <w:rPr>
          <w:sz w:val="24"/>
          <w:szCs w:val="24"/>
        </w:rPr>
      </w:pPr>
      <w:r>
        <w:rPr>
          <w:sz w:val="24"/>
          <w:szCs w:val="24"/>
        </w:rPr>
        <w:t>SBRTA Recording Secretary</w:t>
      </w:r>
    </w:p>
    <w:p w:rsidR="005C53D5" w:rsidP="005C53D5" w:rsidRDefault="005C53D5" w14:paraId="3808D587" w14:textId="77777777">
      <w:pPr>
        <w:rPr>
          <w:sz w:val="24"/>
          <w:szCs w:val="24"/>
        </w:rPr>
      </w:pPr>
    </w:p>
    <w:p w:rsidR="00262C1D" w:rsidRDefault="00262C1D" w14:paraId="69A9CE0F" w14:textId="77777777"/>
    <w:p w:rsidR="005A34A4" w:rsidRDefault="005A34A4" w14:paraId="1DCFB312" w14:textId="77777777">
      <w:pPr>
        <w:rPr>
          <w:sz w:val="24"/>
          <w:szCs w:val="24"/>
        </w:rPr>
      </w:pPr>
    </w:p>
    <w:p w:rsidRPr="00262C1D" w:rsidR="005C53D5" w:rsidRDefault="005C53D5" w14:paraId="60B663AE" w14:textId="77777777">
      <w:pPr>
        <w:rPr>
          <w:sz w:val="24"/>
          <w:szCs w:val="24"/>
        </w:rPr>
      </w:pPr>
    </w:p>
    <w:sectPr w:rsidRPr="00262C1D" w:rsidR="005C53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1D"/>
    <w:rsid w:val="00010EC6"/>
    <w:rsid w:val="00013B29"/>
    <w:rsid w:val="0008469D"/>
    <w:rsid w:val="00091953"/>
    <w:rsid w:val="00113311"/>
    <w:rsid w:val="001818EF"/>
    <w:rsid w:val="001D7359"/>
    <w:rsid w:val="00210A54"/>
    <w:rsid w:val="00262C1D"/>
    <w:rsid w:val="0027197A"/>
    <w:rsid w:val="002C52DB"/>
    <w:rsid w:val="002F0614"/>
    <w:rsid w:val="003068C6"/>
    <w:rsid w:val="00370AA8"/>
    <w:rsid w:val="0038133E"/>
    <w:rsid w:val="003B2BA9"/>
    <w:rsid w:val="003F23E3"/>
    <w:rsid w:val="004171C0"/>
    <w:rsid w:val="00453FE9"/>
    <w:rsid w:val="004949FD"/>
    <w:rsid w:val="004E45A2"/>
    <w:rsid w:val="00515C9A"/>
    <w:rsid w:val="00565774"/>
    <w:rsid w:val="005A1DA1"/>
    <w:rsid w:val="005A34A4"/>
    <w:rsid w:val="005C53D5"/>
    <w:rsid w:val="005E6AA6"/>
    <w:rsid w:val="00602204"/>
    <w:rsid w:val="00661151"/>
    <w:rsid w:val="006E0E86"/>
    <w:rsid w:val="007640CE"/>
    <w:rsid w:val="0078378B"/>
    <w:rsid w:val="007C1EE8"/>
    <w:rsid w:val="007F2BD5"/>
    <w:rsid w:val="00803298"/>
    <w:rsid w:val="00826F53"/>
    <w:rsid w:val="0087607D"/>
    <w:rsid w:val="008B0909"/>
    <w:rsid w:val="00941E1B"/>
    <w:rsid w:val="009B2C11"/>
    <w:rsid w:val="00AE3514"/>
    <w:rsid w:val="00B509E8"/>
    <w:rsid w:val="00B72F3A"/>
    <w:rsid w:val="00BA0E63"/>
    <w:rsid w:val="00C17473"/>
    <w:rsid w:val="00C2601E"/>
    <w:rsid w:val="00D678A7"/>
    <w:rsid w:val="00E10DA8"/>
    <w:rsid w:val="00E17435"/>
    <w:rsid w:val="00E438A2"/>
    <w:rsid w:val="00F336D1"/>
    <w:rsid w:val="00F87D45"/>
    <w:rsid w:val="00FB64AF"/>
    <w:rsid w:val="00FC0B48"/>
    <w:rsid w:val="00FD4A00"/>
    <w:rsid w:val="00FF370B"/>
    <w:rsid w:val="4AB38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5680"/>
  <w15:chartTrackingRefBased/>
  <w15:docId w15:val="{164ABF2D-0381-4435-A2B8-664AD2F7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62C1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C1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C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C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C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C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C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C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C1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62C1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62C1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62C1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62C1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62C1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62C1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62C1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62C1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62C1D"/>
    <w:rPr>
      <w:rFonts w:eastAsiaTheme="majorEastAsia" w:cstheme="majorBidi"/>
      <w:color w:val="272727" w:themeColor="text1" w:themeTint="D8"/>
    </w:rPr>
  </w:style>
  <w:style w:type="paragraph" w:styleId="Title">
    <w:name w:val="Title"/>
    <w:basedOn w:val="Normal"/>
    <w:next w:val="Normal"/>
    <w:link w:val="TitleChar"/>
    <w:uiPriority w:val="10"/>
    <w:qFormat/>
    <w:rsid w:val="00262C1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62C1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62C1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62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C1D"/>
    <w:pPr>
      <w:spacing w:before="160"/>
      <w:jc w:val="center"/>
    </w:pPr>
    <w:rPr>
      <w:i/>
      <w:iCs/>
      <w:color w:val="404040" w:themeColor="text1" w:themeTint="BF"/>
    </w:rPr>
  </w:style>
  <w:style w:type="character" w:styleId="QuoteChar" w:customStyle="1">
    <w:name w:val="Quote Char"/>
    <w:basedOn w:val="DefaultParagraphFont"/>
    <w:link w:val="Quote"/>
    <w:uiPriority w:val="29"/>
    <w:rsid w:val="00262C1D"/>
    <w:rPr>
      <w:i/>
      <w:iCs/>
      <w:color w:val="404040" w:themeColor="text1" w:themeTint="BF"/>
    </w:rPr>
  </w:style>
  <w:style w:type="paragraph" w:styleId="ListParagraph">
    <w:name w:val="List Paragraph"/>
    <w:basedOn w:val="Normal"/>
    <w:uiPriority w:val="34"/>
    <w:qFormat/>
    <w:rsid w:val="00262C1D"/>
    <w:pPr>
      <w:ind w:left="720"/>
      <w:contextualSpacing/>
    </w:pPr>
  </w:style>
  <w:style w:type="character" w:styleId="IntenseEmphasis">
    <w:name w:val="Intense Emphasis"/>
    <w:basedOn w:val="DefaultParagraphFont"/>
    <w:uiPriority w:val="21"/>
    <w:qFormat/>
    <w:rsid w:val="00262C1D"/>
    <w:rPr>
      <w:i/>
      <w:iCs/>
      <w:color w:val="0F4761" w:themeColor="accent1" w:themeShade="BF"/>
    </w:rPr>
  </w:style>
  <w:style w:type="paragraph" w:styleId="IntenseQuote">
    <w:name w:val="Intense Quote"/>
    <w:basedOn w:val="Normal"/>
    <w:next w:val="Normal"/>
    <w:link w:val="IntenseQuoteChar"/>
    <w:uiPriority w:val="30"/>
    <w:qFormat/>
    <w:rsid w:val="00262C1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62C1D"/>
    <w:rPr>
      <w:i/>
      <w:iCs/>
      <w:color w:val="0F4761" w:themeColor="accent1" w:themeShade="BF"/>
    </w:rPr>
  </w:style>
  <w:style w:type="character" w:styleId="IntenseReference">
    <w:name w:val="Intense Reference"/>
    <w:basedOn w:val="DefaultParagraphFont"/>
    <w:uiPriority w:val="32"/>
    <w:qFormat/>
    <w:rsid w:val="00262C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Michaele Lux</dc:creator>
  <keywords/>
  <dc:description/>
  <lastModifiedBy>Paul Grethel</lastModifiedBy>
  <revision>37</revision>
  <dcterms:created xsi:type="dcterms:W3CDTF">2024-07-11T20:28:00.0000000Z</dcterms:created>
  <dcterms:modified xsi:type="dcterms:W3CDTF">2024-08-13T19:37:46.2346118Z</dcterms:modified>
</coreProperties>
</file>